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南大隅町長　石畑　博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入札参加希望者</w:t>
      </w:r>
    </w:p>
    <w:p>
      <w:pPr>
        <w:pStyle w:val="0"/>
        <w:ind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</w:t>
      </w:r>
    </w:p>
    <w:p>
      <w:pPr>
        <w:pStyle w:val="0"/>
        <w:ind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条件付一般競争入札参加申込書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次の工事（業務）に係る入札に参加したいので、南大隅町建設工事条件付一般競争入札実施要綱第７条の規定により、申請いたします。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なお、この申請書の内容については、事実と相違ないことを誓約いたします。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１．公告日　　　　　令和３年１０月５日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２．工事（業務）名　　道路メンテナンス事業　高田大橋橋梁補修工事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３．発注工種（業種）　土木一式工事</w:t>
      </w:r>
      <w:bookmarkStart w:id="0" w:name="_GoBack"/>
      <w:bookmarkEnd w:id="0"/>
    </w:p>
    <w:p>
      <w:pPr>
        <w:pStyle w:val="17"/>
        <w:ind w:right="960"/>
        <w:jc w:val="both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 w:ascii="ＭＳ 明朝" w:hAnsi="ＭＳ 明朝" w:eastAsia="ＭＳ 明朝"/>
        <w:sz w:val="24"/>
      </w:rPr>
    </w:pPr>
    <w:r>
      <w:rPr>
        <w:rFonts w:hint="eastAsia" w:ascii="ＭＳ 明朝" w:hAnsi="ＭＳ 明朝" w:eastAsia="ＭＳ 明朝"/>
        <w:sz w:val="24"/>
      </w:rPr>
      <w:t>様式第１号（第７条関係）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188</Characters>
  <Application>JUST Note</Application>
  <Lines>25</Lines>
  <Paragraphs>16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 尚樹</dc:creator>
  <cp:lastModifiedBy>下大川 司</cp:lastModifiedBy>
  <dcterms:created xsi:type="dcterms:W3CDTF">2021-03-01T01:38:00Z</dcterms:created>
  <dcterms:modified xsi:type="dcterms:W3CDTF">2021-08-01T01:38:58Z</dcterms:modified>
  <cp:revision>11</cp:revision>
</cp:coreProperties>
</file>