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C9" w:rsidRDefault="00B923C9" w:rsidP="00BF2EE3">
      <w:pPr>
        <w:jc w:val="center"/>
        <w:rPr>
          <w:rFonts w:asciiTheme="minorEastAsia" w:hAnsiTheme="minorEastAsia"/>
        </w:rPr>
      </w:pPr>
    </w:p>
    <w:p w:rsidR="00BF2EE3" w:rsidRPr="00407DD7" w:rsidRDefault="00BF2EE3" w:rsidP="00BF2EE3">
      <w:pPr>
        <w:jc w:val="center"/>
        <w:rPr>
          <w:rFonts w:asciiTheme="minorEastAsia" w:hAnsiTheme="minorEastAsia"/>
        </w:rPr>
      </w:pPr>
      <w:r w:rsidRPr="00407DD7">
        <w:rPr>
          <w:rFonts w:asciiTheme="minorEastAsia" w:hAnsiTheme="minorEastAsia" w:hint="eastAsia"/>
        </w:rPr>
        <w:t>導入促進基本計画</w:t>
      </w:r>
    </w:p>
    <w:p w:rsidR="00AE029D" w:rsidRDefault="00AE029D">
      <w:pPr>
        <w:rPr>
          <w:rFonts w:asciiTheme="minorEastAsia" w:hAnsiTheme="minorEastAsia"/>
        </w:rPr>
      </w:pPr>
    </w:p>
    <w:p w:rsidR="00B923C9" w:rsidRPr="00407DD7" w:rsidRDefault="00B923C9">
      <w:pPr>
        <w:rPr>
          <w:rFonts w:asciiTheme="minorEastAsia" w:hAnsiTheme="minorEastAsia"/>
        </w:rPr>
      </w:pPr>
    </w:p>
    <w:p w:rsidR="00AE029D" w:rsidRPr="00407DD7" w:rsidRDefault="00AE029D" w:rsidP="00AE029D">
      <w:pPr>
        <w:rPr>
          <w:rFonts w:asciiTheme="minorEastAsia" w:hAnsiTheme="minorEastAsia"/>
        </w:rPr>
      </w:pPr>
      <w:r w:rsidRPr="00407DD7">
        <w:rPr>
          <w:rFonts w:asciiTheme="minorEastAsia" w:hAnsiTheme="minorEastAsia" w:hint="eastAsia"/>
        </w:rPr>
        <w:t>１　先端設備等の導入の促進の目標</w:t>
      </w:r>
    </w:p>
    <w:p w:rsidR="00AE029D" w:rsidRPr="00407DD7" w:rsidRDefault="00AE029D" w:rsidP="00AE029D">
      <w:pPr>
        <w:rPr>
          <w:rFonts w:asciiTheme="minorEastAsia" w:hAnsiTheme="minorEastAsia"/>
        </w:rPr>
      </w:pPr>
      <w:r w:rsidRPr="00407DD7">
        <w:rPr>
          <w:rFonts w:asciiTheme="minorEastAsia" w:hAnsiTheme="minorEastAsia" w:hint="eastAsia"/>
        </w:rPr>
        <w:t>（１）地域の</w:t>
      </w:r>
      <w:r w:rsidR="006178F2" w:rsidRPr="00407DD7">
        <w:rPr>
          <w:rFonts w:asciiTheme="minorEastAsia" w:hAnsiTheme="minorEastAsia" w:hint="eastAsia"/>
        </w:rPr>
        <w:t>人口構造</w:t>
      </w:r>
      <w:r w:rsidRPr="00407DD7">
        <w:rPr>
          <w:rFonts w:asciiTheme="minorEastAsia" w:hAnsiTheme="minorEastAsia" w:hint="eastAsia"/>
        </w:rPr>
        <w:t>、</w:t>
      </w:r>
      <w:r w:rsidR="00BB02AC">
        <w:rPr>
          <w:rFonts w:asciiTheme="minorEastAsia" w:hAnsiTheme="minorEastAsia" w:hint="eastAsia"/>
        </w:rPr>
        <w:t>産業</w:t>
      </w:r>
      <w:r w:rsidR="006178F2" w:rsidRPr="00407DD7">
        <w:rPr>
          <w:rFonts w:asciiTheme="minorEastAsia" w:hAnsiTheme="minorEastAsia" w:hint="eastAsia"/>
        </w:rPr>
        <w:t>構造</w:t>
      </w:r>
      <w:r w:rsidR="00500F79" w:rsidRPr="00500F79">
        <w:rPr>
          <w:rFonts w:asciiTheme="minorEastAsia" w:hAnsiTheme="minorEastAsia" w:hint="eastAsia"/>
        </w:rPr>
        <w:t>及び中小企業者の実態</w:t>
      </w:r>
      <w:r w:rsidRPr="00407DD7">
        <w:rPr>
          <w:rFonts w:asciiTheme="minorEastAsia" w:hAnsiTheme="minorEastAsia" w:hint="eastAsia"/>
        </w:rPr>
        <w:t>等</w:t>
      </w:r>
    </w:p>
    <w:p w:rsidR="006C43C0" w:rsidRDefault="008E5AB4" w:rsidP="007B65ED">
      <w:pPr>
        <w:ind w:leftChars="200" w:left="480" w:firstLineChars="100" w:firstLine="240"/>
        <w:rPr>
          <w:rFonts w:asciiTheme="minorEastAsia" w:hAnsiTheme="minorEastAsia"/>
        </w:rPr>
      </w:pPr>
      <w:r>
        <w:rPr>
          <w:rFonts w:asciiTheme="minorEastAsia" w:hAnsiTheme="minorEastAsia" w:hint="eastAsia"/>
        </w:rPr>
        <w:t>南大隅町</w:t>
      </w:r>
      <w:r w:rsidR="00CD72F7" w:rsidRPr="00CD72F7">
        <w:rPr>
          <w:rFonts w:asciiTheme="minorEastAsia" w:hAnsiTheme="minorEastAsia" w:hint="eastAsia"/>
        </w:rPr>
        <w:t>は平成１７年３月に旧根占町と旧</w:t>
      </w:r>
      <w:r>
        <w:rPr>
          <w:rFonts w:asciiTheme="minorEastAsia" w:hAnsiTheme="minorEastAsia" w:hint="eastAsia"/>
        </w:rPr>
        <w:t>佐多町</w:t>
      </w:r>
      <w:r w:rsidR="00CD72F7" w:rsidRPr="00CD72F7">
        <w:rPr>
          <w:rFonts w:asciiTheme="minorEastAsia" w:hAnsiTheme="minorEastAsia" w:hint="eastAsia"/>
        </w:rPr>
        <w:t>が合併した町で、古くから</w:t>
      </w:r>
      <w:r w:rsidR="00B972BC">
        <w:rPr>
          <w:rFonts w:asciiTheme="minorEastAsia" w:hAnsiTheme="minorEastAsia" w:hint="eastAsia"/>
        </w:rPr>
        <w:t>農林水産業</w:t>
      </w:r>
      <w:r w:rsidR="008436AF">
        <w:rPr>
          <w:rFonts w:asciiTheme="minorEastAsia" w:hAnsiTheme="minorEastAsia" w:hint="eastAsia"/>
        </w:rPr>
        <w:t>を中心に</w:t>
      </w:r>
      <w:r w:rsidR="00B972BC">
        <w:rPr>
          <w:rFonts w:asciiTheme="minorEastAsia" w:hAnsiTheme="minorEastAsia"/>
        </w:rPr>
        <w:t>製造業</w:t>
      </w:r>
      <w:r w:rsidR="008436AF">
        <w:rPr>
          <w:rFonts w:asciiTheme="minorEastAsia" w:hAnsiTheme="minorEastAsia" w:hint="eastAsia"/>
        </w:rPr>
        <w:t>、商業が共に</w:t>
      </w:r>
      <w:r w:rsidR="00CD72F7" w:rsidRPr="00CD72F7">
        <w:rPr>
          <w:rFonts w:asciiTheme="minorEastAsia" w:hAnsiTheme="minorEastAsia" w:hint="eastAsia"/>
        </w:rPr>
        <w:t>栄えた町である。</w:t>
      </w:r>
    </w:p>
    <w:p w:rsidR="006C43C0" w:rsidRDefault="006C43C0" w:rsidP="007B65ED">
      <w:pPr>
        <w:ind w:leftChars="200" w:left="480" w:firstLineChars="100" w:firstLine="240"/>
        <w:rPr>
          <w:rFonts w:asciiTheme="minorEastAsia" w:hAnsiTheme="minorEastAsia"/>
        </w:rPr>
      </w:pPr>
      <w:r>
        <w:rPr>
          <w:rFonts w:asciiTheme="minorEastAsia" w:hAnsiTheme="minorEastAsia" w:hint="eastAsia"/>
        </w:rPr>
        <w:t>南大隅町の</w:t>
      </w:r>
      <w:r w:rsidR="00CB656E">
        <w:rPr>
          <w:rFonts w:asciiTheme="minorEastAsia" w:hAnsiTheme="minorEastAsia" w:hint="eastAsia"/>
        </w:rPr>
        <w:t>平成２７年度における全就業者数は3,443人で、その内訳は農林水産業の第一次産業が３４．１％（全国4.0％）、建設業と</w:t>
      </w:r>
      <w:r w:rsidR="00AB5B16">
        <w:rPr>
          <w:rFonts w:asciiTheme="minorEastAsia" w:hAnsiTheme="minorEastAsia" w:hint="eastAsia"/>
        </w:rPr>
        <w:t>鉱</w:t>
      </w:r>
      <w:r w:rsidR="00CB656E">
        <w:rPr>
          <w:rFonts w:asciiTheme="minorEastAsia" w:hAnsiTheme="minorEastAsia" w:hint="eastAsia"/>
        </w:rPr>
        <w:t>工業からなる第二次産業が１４．７％（全国25.0％）、残り５１．２％（全国71.0％）が第三次産業となっています。全国の産業構成と比べると、第一次産業の割合が高く、第二次産業の割合が低いことが特徴となっている。</w:t>
      </w:r>
    </w:p>
    <w:p w:rsidR="00AF2637" w:rsidRDefault="007A2887" w:rsidP="007B65ED">
      <w:pPr>
        <w:ind w:leftChars="200" w:left="480" w:firstLineChars="100" w:firstLine="240"/>
        <w:rPr>
          <w:rFonts w:asciiTheme="minorEastAsia" w:hAnsiTheme="minorEastAsia"/>
        </w:rPr>
      </w:pPr>
      <w:r>
        <w:rPr>
          <w:rFonts w:asciiTheme="minorEastAsia" w:hAnsiTheme="minorEastAsia" w:hint="eastAsia"/>
        </w:rPr>
        <w:t>人口については、昭和２５年の24,924人をピークに、平成２７年には7,608人となり</w:t>
      </w:r>
      <w:r w:rsidR="00CD72F7" w:rsidRPr="00CD72F7">
        <w:rPr>
          <w:rFonts w:asciiTheme="minorEastAsia" w:hAnsiTheme="minorEastAsia" w:hint="eastAsia"/>
        </w:rPr>
        <w:t>、</w:t>
      </w:r>
      <w:r>
        <w:rPr>
          <w:rFonts w:asciiTheme="minorEastAsia" w:hAnsiTheme="minorEastAsia" w:hint="eastAsia"/>
        </w:rPr>
        <w:t>今後も減少していく傾向にある。ま</w:t>
      </w:r>
      <w:r w:rsidR="00AF2637">
        <w:rPr>
          <w:rFonts w:asciiTheme="minorEastAsia" w:hAnsiTheme="minorEastAsia" w:hint="eastAsia"/>
        </w:rPr>
        <w:t>た、高齢化も進んでおり、</w:t>
      </w:r>
      <w:r w:rsidR="007B65ED">
        <w:rPr>
          <w:rFonts w:asciiTheme="minorEastAsia" w:hAnsiTheme="minorEastAsia" w:hint="eastAsia"/>
        </w:rPr>
        <w:t>平成２７年度鹿児島県の</w:t>
      </w:r>
      <w:r w:rsidR="00AF2637">
        <w:rPr>
          <w:rFonts w:asciiTheme="minorEastAsia" w:hAnsiTheme="minorEastAsia" w:hint="eastAsia"/>
        </w:rPr>
        <w:t>２９.４％と比較して</w:t>
      </w:r>
      <w:r w:rsidR="00CD72F7" w:rsidRPr="00CD72F7">
        <w:rPr>
          <w:rFonts w:asciiTheme="minorEastAsia" w:hAnsiTheme="minorEastAsia" w:hint="eastAsia"/>
        </w:rPr>
        <w:t>も</w:t>
      </w:r>
      <w:r w:rsidR="00AF2637">
        <w:rPr>
          <w:rFonts w:asciiTheme="minorEastAsia" w:hAnsiTheme="minorEastAsia" w:hint="eastAsia"/>
        </w:rPr>
        <w:t>４５.６％と高齢化率も</w:t>
      </w:r>
      <w:r w:rsidR="00CD72F7" w:rsidRPr="00CD72F7">
        <w:rPr>
          <w:rFonts w:asciiTheme="minorEastAsia" w:hAnsiTheme="minorEastAsia" w:hint="eastAsia"/>
        </w:rPr>
        <w:t>鹿児島県内で</w:t>
      </w:r>
      <w:r w:rsidR="002A1A26">
        <w:rPr>
          <w:rFonts w:asciiTheme="minorEastAsia" w:hAnsiTheme="minorEastAsia" w:hint="eastAsia"/>
        </w:rPr>
        <w:t>１</w:t>
      </w:r>
      <w:r w:rsidR="00CD72F7" w:rsidRPr="00CD72F7">
        <w:rPr>
          <w:rFonts w:asciiTheme="minorEastAsia" w:hAnsiTheme="minorEastAsia" w:hint="eastAsia"/>
        </w:rPr>
        <w:t>番目に高い数字となって</w:t>
      </w:r>
      <w:r w:rsidR="00AF2637">
        <w:rPr>
          <w:rFonts w:asciiTheme="minorEastAsia" w:hAnsiTheme="minorEastAsia" w:hint="eastAsia"/>
        </w:rPr>
        <w:t>いる。</w:t>
      </w:r>
    </w:p>
    <w:p w:rsidR="00CD72F7" w:rsidRPr="00CD72F7" w:rsidRDefault="00CD72F7" w:rsidP="00CD72F7">
      <w:pPr>
        <w:ind w:leftChars="200" w:left="480" w:firstLineChars="100" w:firstLine="240"/>
        <w:rPr>
          <w:rFonts w:asciiTheme="minorEastAsia" w:hAnsiTheme="minorEastAsia"/>
        </w:rPr>
      </w:pPr>
      <w:r w:rsidRPr="00CD72F7">
        <w:rPr>
          <w:rFonts w:asciiTheme="minorEastAsia" w:hAnsiTheme="minorEastAsia" w:hint="eastAsia"/>
        </w:rPr>
        <w:t>これまで、各地区では、</w:t>
      </w:r>
      <w:r w:rsidR="005B726A">
        <w:rPr>
          <w:rFonts w:asciiTheme="minorEastAsia" w:hAnsiTheme="minorEastAsia" w:hint="eastAsia"/>
        </w:rPr>
        <w:t>各種</w:t>
      </w:r>
      <w:r w:rsidR="005B726A">
        <w:rPr>
          <w:rFonts w:asciiTheme="minorEastAsia" w:hAnsiTheme="minorEastAsia"/>
        </w:rPr>
        <w:t>産業を</w:t>
      </w:r>
      <w:r w:rsidRPr="00CD72F7">
        <w:rPr>
          <w:rFonts w:asciiTheme="minorEastAsia" w:hAnsiTheme="minorEastAsia" w:hint="eastAsia"/>
        </w:rPr>
        <w:t>中心に地域の活性化や交流が図られてきたが、インフラの整備やコンビニエンスストア、量販店の進出に加え、消費者のライフスタイルの多様化、情報社会の進展、流通システムの変革等、環境は大きく変化しており、町内の</w:t>
      </w:r>
      <w:r w:rsidR="00B972BC">
        <w:rPr>
          <w:rFonts w:asciiTheme="minorEastAsia" w:hAnsiTheme="minorEastAsia" w:hint="eastAsia"/>
        </w:rPr>
        <w:t>各種</w:t>
      </w:r>
      <w:r w:rsidR="00AF2637">
        <w:rPr>
          <w:rFonts w:asciiTheme="minorEastAsia" w:hAnsiTheme="minorEastAsia" w:hint="eastAsia"/>
        </w:rPr>
        <w:t>中小</w:t>
      </w:r>
      <w:r w:rsidR="00B972BC">
        <w:rPr>
          <w:rFonts w:asciiTheme="minorEastAsia" w:hAnsiTheme="minorEastAsia"/>
        </w:rPr>
        <w:t>事業者</w:t>
      </w:r>
      <w:r w:rsidRPr="00CD72F7">
        <w:rPr>
          <w:rFonts w:asciiTheme="minorEastAsia" w:hAnsiTheme="minorEastAsia" w:hint="eastAsia"/>
        </w:rPr>
        <w:t>は厳しい状況が続き、さらに、労働力や後継者不足が問題となっており、産業基盤が失われていく状況になっている。</w:t>
      </w:r>
    </w:p>
    <w:p w:rsidR="00407DD7" w:rsidRDefault="00CD72F7" w:rsidP="00CD72F7">
      <w:pPr>
        <w:ind w:leftChars="200" w:left="480" w:firstLineChars="100" w:firstLine="240"/>
        <w:rPr>
          <w:rFonts w:asciiTheme="minorEastAsia" w:hAnsiTheme="minorEastAsia"/>
        </w:rPr>
      </w:pPr>
      <w:r w:rsidRPr="00CD72F7">
        <w:rPr>
          <w:rFonts w:asciiTheme="minorEastAsia" w:hAnsiTheme="minorEastAsia" w:hint="eastAsia"/>
        </w:rPr>
        <w:t>このような状況の中、</w:t>
      </w:r>
      <w:r w:rsidR="005B726A">
        <w:rPr>
          <w:rFonts w:asciiTheme="minorEastAsia" w:hAnsiTheme="minorEastAsia" w:hint="eastAsia"/>
        </w:rPr>
        <w:t>各種</w:t>
      </w:r>
      <w:r w:rsidR="00AF2637">
        <w:rPr>
          <w:rFonts w:asciiTheme="minorEastAsia" w:hAnsiTheme="minorEastAsia" w:hint="eastAsia"/>
        </w:rPr>
        <w:t>中小</w:t>
      </w:r>
      <w:r w:rsidRPr="00CD72F7">
        <w:rPr>
          <w:rFonts w:asciiTheme="minorEastAsia" w:hAnsiTheme="minorEastAsia" w:hint="eastAsia"/>
        </w:rPr>
        <w:t>事業者に対して先端設備等の導入による抜本的な生産性の向上を図ることにより労働力や後継者不足に対応した事業を展開する必要があり、</w:t>
      </w:r>
      <w:r w:rsidR="00AF2637">
        <w:rPr>
          <w:rFonts w:asciiTheme="minorEastAsia" w:hAnsiTheme="minorEastAsia" w:hint="eastAsia"/>
        </w:rPr>
        <w:t>中小</w:t>
      </w:r>
      <w:r w:rsidRPr="00CD72F7">
        <w:rPr>
          <w:rFonts w:asciiTheme="minorEastAsia" w:hAnsiTheme="minorEastAsia" w:hint="eastAsia"/>
        </w:rPr>
        <w:t>事業者を側面から支援するような仕組みが課題となっている。</w:t>
      </w:r>
    </w:p>
    <w:p w:rsidR="00AE029D" w:rsidRPr="00407DD7" w:rsidRDefault="00AE029D" w:rsidP="00AE029D">
      <w:pPr>
        <w:rPr>
          <w:rFonts w:asciiTheme="minorEastAsia" w:hAnsiTheme="minorEastAsia"/>
        </w:rPr>
      </w:pPr>
      <w:r w:rsidRPr="00407DD7">
        <w:rPr>
          <w:rFonts w:asciiTheme="minorEastAsia" w:hAnsiTheme="minorEastAsia" w:hint="eastAsia"/>
        </w:rPr>
        <w:t>（２）目標</w:t>
      </w:r>
    </w:p>
    <w:p w:rsidR="008C4316" w:rsidRDefault="00CD72F7" w:rsidP="00CD72F7">
      <w:pPr>
        <w:ind w:leftChars="200" w:left="480" w:firstLineChars="100" w:firstLine="240"/>
        <w:rPr>
          <w:rFonts w:asciiTheme="minorEastAsia" w:hAnsiTheme="minorEastAsia"/>
        </w:rPr>
      </w:pPr>
      <w:r w:rsidRPr="00CD72F7">
        <w:rPr>
          <w:rFonts w:asciiTheme="minorEastAsia" w:hAnsiTheme="minorEastAsia" w:hint="eastAsia"/>
        </w:rPr>
        <w:t>生産性向上特別措置法第３７条第１項の規定に基づく導入促進基本計画を策定し、中小事業者の先端設備等の導入を促すことで、衰退しつつある事業者の活性化を図り、さらに雇用や地域の活性化、経済の発展を目指し、これを目的として、計画期間中３件程度の</w:t>
      </w:r>
      <w:r w:rsidR="00AF2637">
        <w:rPr>
          <w:rFonts w:asciiTheme="minorEastAsia" w:hAnsiTheme="minorEastAsia" w:hint="eastAsia"/>
        </w:rPr>
        <w:t>先端設備等導入計画の</w:t>
      </w:r>
      <w:r w:rsidRPr="00CD72F7">
        <w:rPr>
          <w:rFonts w:asciiTheme="minorEastAsia" w:hAnsiTheme="minorEastAsia" w:hint="eastAsia"/>
        </w:rPr>
        <w:t>認定を目標とする。</w:t>
      </w:r>
    </w:p>
    <w:p w:rsidR="00AE029D" w:rsidRPr="00407DD7" w:rsidRDefault="00D55945" w:rsidP="00AE029D">
      <w:pPr>
        <w:rPr>
          <w:rFonts w:asciiTheme="minorEastAsia" w:hAnsiTheme="minorEastAsia"/>
        </w:rPr>
      </w:pPr>
      <w:r w:rsidRPr="00407DD7">
        <w:rPr>
          <w:rFonts w:asciiTheme="minorEastAsia" w:hAnsiTheme="minorEastAsia" w:hint="eastAsia"/>
        </w:rPr>
        <w:t>（３）労働生産性に関する目標</w:t>
      </w:r>
    </w:p>
    <w:p w:rsidR="00407DD7" w:rsidRPr="00B923C9" w:rsidRDefault="00CD72F7" w:rsidP="00CD72F7">
      <w:pPr>
        <w:ind w:leftChars="200" w:left="480" w:firstLineChars="100" w:firstLine="240"/>
        <w:rPr>
          <w:rFonts w:asciiTheme="minorEastAsia" w:hAnsiTheme="minorEastAsia"/>
        </w:rPr>
      </w:pPr>
      <w:r w:rsidRPr="00CD72F7">
        <w:rPr>
          <w:rFonts w:asciiTheme="minorEastAsia" w:hAnsiTheme="minorEastAsia" w:hint="eastAsia"/>
        </w:rPr>
        <w:t>先端設備</w:t>
      </w:r>
      <w:r w:rsidR="00CB656E">
        <w:rPr>
          <w:rFonts w:asciiTheme="minorEastAsia" w:hAnsiTheme="minorEastAsia" w:hint="eastAsia"/>
        </w:rPr>
        <w:t>等</w:t>
      </w:r>
      <w:r w:rsidRPr="00CD72F7">
        <w:rPr>
          <w:rFonts w:asciiTheme="minorEastAsia" w:hAnsiTheme="minorEastAsia" w:hint="eastAsia"/>
        </w:rPr>
        <w:t>導入計画を認定した事業者の労働生産性を年平均３％向上することを目標とする。</w:t>
      </w:r>
    </w:p>
    <w:p w:rsidR="00407DD7" w:rsidRPr="00407DD7" w:rsidRDefault="00407DD7">
      <w:pPr>
        <w:rPr>
          <w:rFonts w:asciiTheme="minorEastAsia" w:hAnsiTheme="minorEastAsia"/>
        </w:rPr>
      </w:pPr>
    </w:p>
    <w:p w:rsidR="00D11BCF" w:rsidRPr="00407DD7" w:rsidRDefault="00D55945" w:rsidP="006C0486">
      <w:pPr>
        <w:rPr>
          <w:rFonts w:asciiTheme="minorEastAsia" w:hAnsiTheme="minorEastAsia"/>
        </w:rPr>
      </w:pPr>
      <w:r w:rsidRPr="00407DD7">
        <w:rPr>
          <w:rFonts w:asciiTheme="minorEastAsia" w:hAnsiTheme="minorEastAsia" w:hint="eastAsia"/>
        </w:rPr>
        <w:t>２</w:t>
      </w:r>
      <w:r w:rsidR="00FB0C09" w:rsidRPr="00407DD7">
        <w:rPr>
          <w:rFonts w:asciiTheme="minorEastAsia" w:hAnsiTheme="minorEastAsia" w:hint="eastAsia"/>
        </w:rPr>
        <w:t xml:space="preserve">　先端設備等の種類</w:t>
      </w:r>
    </w:p>
    <w:p w:rsidR="00407DD7" w:rsidRDefault="00CD72F7" w:rsidP="00CD72F7">
      <w:pPr>
        <w:ind w:left="240" w:hangingChars="100" w:hanging="24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8E5AB4">
        <w:rPr>
          <w:rFonts w:asciiTheme="minorEastAsia" w:hAnsiTheme="minorEastAsia" w:hint="eastAsia"/>
        </w:rPr>
        <w:t>南大隅町</w:t>
      </w:r>
      <w:r w:rsidRPr="00CD72F7">
        <w:rPr>
          <w:rFonts w:asciiTheme="minorEastAsia" w:hAnsiTheme="minorEastAsia" w:hint="eastAsia"/>
        </w:rPr>
        <w:t>の産業は、</w:t>
      </w:r>
      <w:r w:rsidR="008E5AB4">
        <w:rPr>
          <w:rFonts w:asciiTheme="minorEastAsia" w:hAnsiTheme="minorEastAsia" w:hint="eastAsia"/>
        </w:rPr>
        <w:t>農林水産業、製造業、サービス業と多岐にわたり、多様な業種が南大隅町</w:t>
      </w:r>
      <w:r w:rsidRPr="00CD72F7">
        <w:rPr>
          <w:rFonts w:asciiTheme="minorEastAsia" w:hAnsiTheme="minorEastAsia" w:hint="eastAsia"/>
        </w:rPr>
        <w:t>の経済や雇用を支えており、これらの産業で幅広く事業者の生産性向上を目指す必要がある。したがって、多様な産業が多様な設備投資を支援する観点から、本計画の対象とする設備は、</w:t>
      </w:r>
      <w:r w:rsidR="00AF2637">
        <w:rPr>
          <w:rFonts w:asciiTheme="minorEastAsia" w:hAnsiTheme="minorEastAsia" w:hint="eastAsia"/>
        </w:rPr>
        <w:t>経済産業省関係</w:t>
      </w:r>
      <w:r w:rsidRPr="00CD72F7">
        <w:rPr>
          <w:rFonts w:asciiTheme="minorEastAsia" w:hAnsiTheme="minorEastAsia" w:hint="eastAsia"/>
        </w:rPr>
        <w:t>生産性向上特別措置法施行規則</w:t>
      </w:r>
      <w:r w:rsidRPr="00CD72F7">
        <w:rPr>
          <w:rFonts w:asciiTheme="minorEastAsia" w:hAnsiTheme="minorEastAsia" w:hint="eastAsia"/>
        </w:rPr>
        <w:lastRenderedPageBreak/>
        <w:t>第１条第１項に定める先端設備</w:t>
      </w:r>
      <w:r w:rsidR="00CB656E">
        <w:rPr>
          <w:rFonts w:asciiTheme="minorEastAsia" w:hAnsiTheme="minorEastAsia" w:hint="eastAsia"/>
        </w:rPr>
        <w:t>等</w:t>
      </w:r>
      <w:r w:rsidRPr="00CD72F7">
        <w:rPr>
          <w:rFonts w:asciiTheme="minorEastAsia" w:hAnsiTheme="minorEastAsia" w:hint="eastAsia"/>
        </w:rPr>
        <w:t>の全てとする。</w:t>
      </w:r>
    </w:p>
    <w:p w:rsidR="00407DD7" w:rsidRPr="00407DD7" w:rsidRDefault="00407DD7">
      <w:pPr>
        <w:rPr>
          <w:rFonts w:asciiTheme="minorEastAsia" w:hAnsiTheme="minorEastAsia"/>
        </w:rPr>
      </w:pPr>
    </w:p>
    <w:p w:rsidR="00D57203" w:rsidRPr="00407DD7" w:rsidRDefault="006C0486" w:rsidP="00D57203">
      <w:pPr>
        <w:rPr>
          <w:rFonts w:asciiTheme="minorEastAsia" w:hAnsiTheme="minorEastAsia"/>
        </w:rPr>
      </w:pPr>
      <w:r w:rsidRPr="00407DD7">
        <w:rPr>
          <w:rFonts w:asciiTheme="minorEastAsia" w:hAnsiTheme="minorEastAsia" w:hint="eastAsia"/>
        </w:rPr>
        <w:t>３</w:t>
      </w:r>
      <w:r w:rsidR="00FB0C09" w:rsidRPr="00407DD7">
        <w:rPr>
          <w:rFonts w:asciiTheme="minorEastAsia" w:hAnsiTheme="minorEastAsia" w:hint="eastAsia"/>
        </w:rPr>
        <w:t xml:space="preserve">　先端設備等の導入の促進の内容に関する事項</w:t>
      </w:r>
    </w:p>
    <w:p w:rsidR="006C0486" w:rsidRPr="00407DD7" w:rsidRDefault="006C0486" w:rsidP="006C0486">
      <w:pPr>
        <w:rPr>
          <w:rFonts w:asciiTheme="minorEastAsia" w:hAnsiTheme="minorEastAsia"/>
        </w:rPr>
      </w:pPr>
      <w:r w:rsidRPr="00407DD7">
        <w:rPr>
          <w:rFonts w:asciiTheme="minorEastAsia" w:hAnsiTheme="minorEastAsia" w:hint="eastAsia"/>
        </w:rPr>
        <w:t>（１）対象地域</w:t>
      </w:r>
    </w:p>
    <w:p w:rsidR="00407DD7" w:rsidRDefault="00837F5E" w:rsidP="00CD72F7">
      <w:pPr>
        <w:ind w:leftChars="200" w:left="480" w:firstLineChars="100" w:firstLine="240"/>
        <w:rPr>
          <w:rFonts w:asciiTheme="minorEastAsia" w:hAnsiTheme="minorEastAsia"/>
        </w:rPr>
      </w:pPr>
      <w:r>
        <w:rPr>
          <w:rFonts w:asciiTheme="minorEastAsia" w:hAnsiTheme="minorEastAsia" w:hint="eastAsia"/>
        </w:rPr>
        <w:t>南大隅町</w:t>
      </w:r>
      <w:r w:rsidR="00CD72F7" w:rsidRPr="00CD72F7">
        <w:rPr>
          <w:rFonts w:asciiTheme="minorEastAsia" w:hAnsiTheme="minorEastAsia" w:hint="eastAsia"/>
        </w:rPr>
        <w:t>の産業は、海岸沿線や平地、山間部など、広域に立地している。これらの地域で広く事業者の生産性向上を実施する観点から本計画の対象地域は</w:t>
      </w:r>
      <w:r>
        <w:rPr>
          <w:rFonts w:asciiTheme="minorEastAsia" w:hAnsiTheme="minorEastAsia" w:hint="eastAsia"/>
        </w:rPr>
        <w:t>南大隅町</w:t>
      </w:r>
      <w:r w:rsidR="00CD72F7" w:rsidRPr="00CD72F7">
        <w:rPr>
          <w:rFonts w:asciiTheme="minorEastAsia" w:hAnsiTheme="minorEastAsia" w:hint="eastAsia"/>
        </w:rPr>
        <w:t>全域とする。</w:t>
      </w:r>
    </w:p>
    <w:p w:rsidR="006C0486" w:rsidRPr="00407DD7" w:rsidRDefault="006C0486" w:rsidP="006C0486">
      <w:pPr>
        <w:rPr>
          <w:rFonts w:asciiTheme="minorEastAsia" w:hAnsiTheme="minorEastAsia"/>
        </w:rPr>
      </w:pPr>
      <w:r w:rsidRPr="00407DD7">
        <w:rPr>
          <w:rFonts w:asciiTheme="minorEastAsia" w:hAnsiTheme="minorEastAsia" w:hint="eastAsia"/>
        </w:rPr>
        <w:t>（２）対象業種</w:t>
      </w:r>
      <w:r w:rsidR="009A45C7" w:rsidRPr="00407DD7">
        <w:rPr>
          <w:rFonts w:asciiTheme="minorEastAsia" w:hAnsiTheme="minorEastAsia" w:hint="eastAsia"/>
        </w:rPr>
        <w:t>・事業</w:t>
      </w:r>
    </w:p>
    <w:p w:rsidR="00AF2637" w:rsidRDefault="008E5AB4" w:rsidP="00CD72F7">
      <w:pPr>
        <w:ind w:leftChars="200" w:left="480" w:firstLineChars="100" w:firstLine="240"/>
        <w:rPr>
          <w:rFonts w:asciiTheme="minorEastAsia" w:hAnsiTheme="minorEastAsia"/>
        </w:rPr>
      </w:pPr>
      <w:r>
        <w:rPr>
          <w:rFonts w:asciiTheme="minorEastAsia" w:hAnsiTheme="minorEastAsia" w:hint="eastAsia"/>
        </w:rPr>
        <w:t>南大隅町</w:t>
      </w:r>
      <w:r w:rsidR="00CD72F7" w:rsidRPr="00CD72F7">
        <w:rPr>
          <w:rFonts w:asciiTheme="minorEastAsia" w:hAnsiTheme="minorEastAsia" w:hint="eastAsia"/>
        </w:rPr>
        <w:t>の産業は</w:t>
      </w:r>
      <w:r>
        <w:rPr>
          <w:rFonts w:asciiTheme="minorEastAsia" w:hAnsiTheme="minorEastAsia" w:hint="eastAsia"/>
        </w:rPr>
        <w:t>、農林水産業、製造業、サービス業と多岐にわたり多様な業種が南大隅町</w:t>
      </w:r>
      <w:r w:rsidR="00CD72F7" w:rsidRPr="00CD72F7">
        <w:rPr>
          <w:rFonts w:asciiTheme="minorEastAsia" w:hAnsiTheme="minorEastAsia" w:hint="eastAsia"/>
        </w:rPr>
        <w:t>の経済と雇用を支えているため、これらの産業で広く事業者の生産性向上を実施する必要がある。したがって、</w:t>
      </w:r>
      <w:r w:rsidR="00AF2637">
        <w:rPr>
          <w:rFonts w:asciiTheme="minorEastAsia" w:hAnsiTheme="minorEastAsia" w:hint="eastAsia"/>
        </w:rPr>
        <w:t>本計画において対象とする業種は、全業種とする。</w:t>
      </w:r>
    </w:p>
    <w:p w:rsidR="006C0486" w:rsidRDefault="00CD72F7" w:rsidP="00CD72F7">
      <w:pPr>
        <w:ind w:leftChars="200" w:left="480" w:firstLineChars="100" w:firstLine="240"/>
        <w:rPr>
          <w:rFonts w:asciiTheme="minorEastAsia" w:hAnsiTheme="minorEastAsia"/>
        </w:rPr>
      </w:pPr>
      <w:r w:rsidRPr="00CD72F7">
        <w:rPr>
          <w:rFonts w:asciiTheme="minorEastAsia" w:hAnsiTheme="minorEastAsia" w:hint="eastAsia"/>
        </w:rPr>
        <w:t>生産性向上に向けた事業者の取組みは、新商品の開発、自動化の推進、ITによる効率化、省エネの推進、市町村の枠組みを超えた海外輸出を見据えた連携等、多種多様である。よって、本計画においては、労働生産性が年平均３％以上の向上が見込まれる事業であれば、幅広い事業を対象とする。</w:t>
      </w:r>
    </w:p>
    <w:p w:rsidR="00407DD7" w:rsidRPr="00407DD7" w:rsidRDefault="00407DD7" w:rsidP="00D57203">
      <w:pPr>
        <w:rPr>
          <w:rFonts w:asciiTheme="minorEastAsia" w:hAnsiTheme="minorEastAsia"/>
        </w:rPr>
      </w:pPr>
    </w:p>
    <w:p w:rsidR="009A45C7" w:rsidRPr="00407DD7" w:rsidRDefault="009A45C7" w:rsidP="009A45C7">
      <w:pPr>
        <w:rPr>
          <w:rFonts w:asciiTheme="minorEastAsia" w:hAnsiTheme="minorEastAsia"/>
        </w:rPr>
      </w:pPr>
      <w:r w:rsidRPr="00407DD7">
        <w:rPr>
          <w:rFonts w:asciiTheme="minorEastAsia" w:hAnsiTheme="minorEastAsia" w:hint="eastAsia"/>
        </w:rPr>
        <w:t>４</w:t>
      </w:r>
      <w:r w:rsidR="00FB0C09" w:rsidRPr="00407DD7">
        <w:rPr>
          <w:rFonts w:asciiTheme="minorEastAsia" w:hAnsiTheme="minorEastAsia" w:hint="eastAsia"/>
        </w:rPr>
        <w:t xml:space="preserve">　計画期間</w:t>
      </w:r>
    </w:p>
    <w:p w:rsidR="009A45C7" w:rsidRDefault="00407DD7">
      <w:pPr>
        <w:rPr>
          <w:rFonts w:asciiTheme="minorEastAsia" w:hAnsiTheme="minorEastAsia"/>
        </w:rPr>
      </w:pPr>
      <w:r>
        <w:rPr>
          <w:rFonts w:asciiTheme="minorEastAsia" w:hAnsiTheme="minorEastAsia" w:hint="eastAsia"/>
        </w:rPr>
        <w:t>（１）導入促進基本計画の計画期間</w:t>
      </w:r>
    </w:p>
    <w:p w:rsidR="00407DD7" w:rsidRDefault="00CD72F7" w:rsidP="00CD72F7">
      <w:pPr>
        <w:ind w:firstLineChars="300" w:firstLine="720"/>
        <w:rPr>
          <w:rFonts w:asciiTheme="minorEastAsia" w:hAnsiTheme="minorEastAsia"/>
        </w:rPr>
      </w:pPr>
      <w:r w:rsidRPr="00CD72F7">
        <w:rPr>
          <w:rFonts w:asciiTheme="minorEastAsia" w:hAnsiTheme="minorEastAsia" w:hint="eastAsia"/>
        </w:rPr>
        <w:t>国の同意を得た日から３年間とする。</w:t>
      </w:r>
    </w:p>
    <w:p w:rsidR="00407DD7" w:rsidRDefault="00407DD7">
      <w:pPr>
        <w:rPr>
          <w:rFonts w:asciiTheme="minorEastAsia" w:hAnsiTheme="minorEastAsia"/>
        </w:rPr>
      </w:pPr>
      <w:r>
        <w:rPr>
          <w:rFonts w:asciiTheme="minorEastAsia" w:hAnsiTheme="minorEastAsia" w:hint="eastAsia"/>
        </w:rPr>
        <w:t>（２）先端設備等導入計画の計画期間</w:t>
      </w:r>
    </w:p>
    <w:p w:rsidR="00407DD7" w:rsidRPr="00B923C9" w:rsidRDefault="00CD72F7" w:rsidP="00CD72F7">
      <w:pPr>
        <w:ind w:firstLineChars="300" w:firstLine="720"/>
        <w:rPr>
          <w:rFonts w:asciiTheme="minorEastAsia" w:hAnsiTheme="minorEastAsia"/>
        </w:rPr>
      </w:pPr>
      <w:r w:rsidRPr="00CD72F7">
        <w:rPr>
          <w:rFonts w:asciiTheme="minorEastAsia" w:hAnsiTheme="minorEastAsia" w:hint="eastAsia"/>
        </w:rPr>
        <w:t>３年間、４年間、５年間のいずれかとする。</w:t>
      </w:r>
    </w:p>
    <w:p w:rsidR="00407DD7" w:rsidRPr="00407DD7" w:rsidRDefault="00407DD7">
      <w:pPr>
        <w:rPr>
          <w:rFonts w:asciiTheme="minorEastAsia" w:hAnsiTheme="minorEastAsia"/>
        </w:rPr>
      </w:pPr>
    </w:p>
    <w:p w:rsidR="009A45C7" w:rsidRPr="00407DD7" w:rsidRDefault="009A45C7" w:rsidP="009A45C7">
      <w:pPr>
        <w:rPr>
          <w:rFonts w:asciiTheme="minorEastAsia" w:hAnsiTheme="minorEastAsia"/>
        </w:rPr>
      </w:pPr>
      <w:r w:rsidRPr="00407DD7">
        <w:rPr>
          <w:rFonts w:asciiTheme="minorEastAsia" w:hAnsiTheme="minorEastAsia" w:hint="eastAsia"/>
        </w:rPr>
        <w:t>５</w:t>
      </w:r>
      <w:r w:rsidR="00FB0C09" w:rsidRPr="00407DD7">
        <w:rPr>
          <w:rFonts w:asciiTheme="minorEastAsia" w:hAnsiTheme="minorEastAsia" w:hint="eastAsia"/>
        </w:rPr>
        <w:t xml:space="preserve">　先端設備等の導入の促進に際し</w:t>
      </w:r>
      <w:r w:rsidR="0061695D" w:rsidRPr="00407DD7">
        <w:rPr>
          <w:rFonts w:asciiTheme="minorEastAsia" w:hAnsiTheme="minorEastAsia" w:hint="eastAsia"/>
        </w:rPr>
        <w:t>配慮</w:t>
      </w:r>
      <w:r w:rsidR="00FB0C09" w:rsidRPr="00407DD7">
        <w:rPr>
          <w:rFonts w:asciiTheme="minorEastAsia" w:hAnsiTheme="minorEastAsia" w:hint="eastAsia"/>
        </w:rPr>
        <w:t>すべき事項</w:t>
      </w:r>
    </w:p>
    <w:p w:rsidR="00CD72F7" w:rsidRPr="00CD72F7" w:rsidRDefault="00CD72F7" w:rsidP="00CD72F7">
      <w:pPr>
        <w:rPr>
          <w:rFonts w:asciiTheme="minorEastAsia" w:hAnsiTheme="minorEastAsia"/>
        </w:rPr>
      </w:pPr>
      <w:r w:rsidRPr="00CD72F7">
        <w:rPr>
          <w:rFonts w:asciiTheme="minorEastAsia" w:hAnsiTheme="minorEastAsia" w:hint="eastAsia"/>
        </w:rPr>
        <w:t>（１）人員削減を目的とした先端設備等導入計画は認定の対象としない。</w:t>
      </w:r>
    </w:p>
    <w:p w:rsidR="001749B3" w:rsidRDefault="00CD72F7" w:rsidP="00EA2090">
      <w:pPr>
        <w:ind w:left="720" w:hangingChars="300" w:hanging="720"/>
        <w:rPr>
          <w:rFonts w:asciiTheme="minorEastAsia" w:hAnsiTheme="minorEastAsia"/>
        </w:rPr>
      </w:pPr>
      <w:r w:rsidRPr="00CD72F7">
        <w:rPr>
          <w:rFonts w:asciiTheme="minorEastAsia" w:hAnsiTheme="minorEastAsia" w:hint="eastAsia"/>
        </w:rPr>
        <w:t>（２）公序良俗に反する取組みや</w:t>
      </w:r>
      <w:r w:rsidR="00710EA8">
        <w:rPr>
          <w:rFonts w:asciiTheme="minorEastAsia" w:hAnsiTheme="minorEastAsia" w:hint="eastAsia"/>
        </w:rPr>
        <w:t>、</w:t>
      </w:r>
      <w:r w:rsidRPr="00CD72F7">
        <w:rPr>
          <w:rFonts w:asciiTheme="minorEastAsia" w:hAnsiTheme="minorEastAsia" w:hint="eastAsia"/>
        </w:rPr>
        <w:t>反社会的勢力</w:t>
      </w:r>
      <w:r w:rsidR="00710EA8">
        <w:rPr>
          <w:rFonts w:asciiTheme="minorEastAsia" w:hAnsiTheme="minorEastAsia" w:hint="eastAsia"/>
        </w:rPr>
        <w:t>との</w:t>
      </w:r>
      <w:r w:rsidR="00710EA8">
        <w:rPr>
          <w:rFonts w:asciiTheme="minorEastAsia" w:hAnsiTheme="minorEastAsia"/>
        </w:rPr>
        <w:t>関係が</w:t>
      </w:r>
      <w:r w:rsidR="00710EA8">
        <w:rPr>
          <w:rFonts w:asciiTheme="minorEastAsia" w:hAnsiTheme="minorEastAsia" w:hint="eastAsia"/>
        </w:rPr>
        <w:t>認められるものについては先端設備等</w:t>
      </w:r>
      <w:r w:rsidR="00710EA8">
        <w:rPr>
          <w:rFonts w:asciiTheme="minorEastAsia" w:hAnsiTheme="minorEastAsia"/>
        </w:rPr>
        <w:t>導入計画の</w:t>
      </w:r>
      <w:r w:rsidRPr="00CD72F7">
        <w:rPr>
          <w:rFonts w:asciiTheme="minorEastAsia" w:hAnsiTheme="minorEastAsia" w:hint="eastAsia"/>
        </w:rPr>
        <w:t>認定の対象としない。</w:t>
      </w:r>
    </w:p>
    <w:p w:rsidR="00051366" w:rsidRPr="003207B2" w:rsidRDefault="00051366" w:rsidP="00EA2090">
      <w:pPr>
        <w:ind w:left="720" w:hangingChars="300" w:hanging="720"/>
        <w:rPr>
          <w:rFonts w:asciiTheme="minorEastAsia" w:hAnsiTheme="minorEastAsia"/>
        </w:rPr>
      </w:pPr>
      <w:r w:rsidRPr="005F52F0">
        <w:rPr>
          <w:rFonts w:asciiTheme="minorEastAsia" w:hAnsiTheme="minorEastAsia" w:hint="eastAsia"/>
        </w:rPr>
        <w:t>（３）</w:t>
      </w:r>
      <w:r w:rsidRPr="003207B2">
        <w:rPr>
          <w:rFonts w:asciiTheme="minorEastAsia" w:hAnsiTheme="minorEastAsia" w:hint="eastAsia"/>
        </w:rPr>
        <w:t>町税を滞納している事業者については、先端設備</w:t>
      </w:r>
      <w:r w:rsidR="00EA2090" w:rsidRPr="003207B2">
        <w:rPr>
          <w:rFonts w:asciiTheme="minorEastAsia" w:hAnsiTheme="minorEastAsia" w:hint="eastAsia"/>
        </w:rPr>
        <w:t>等</w:t>
      </w:r>
      <w:r w:rsidRPr="003207B2">
        <w:rPr>
          <w:rFonts w:asciiTheme="minorEastAsia" w:hAnsiTheme="minorEastAsia" w:hint="eastAsia"/>
        </w:rPr>
        <w:t>導入計画の認定対象としない等、納税の公平性に配慮する。</w:t>
      </w:r>
    </w:p>
    <w:p w:rsidR="00051366" w:rsidRPr="003207B2" w:rsidRDefault="00051366" w:rsidP="00EA2090">
      <w:pPr>
        <w:ind w:left="720" w:hangingChars="300" w:hanging="720"/>
        <w:rPr>
          <w:rFonts w:asciiTheme="minorEastAsia" w:hAnsiTheme="minorEastAsia"/>
        </w:rPr>
      </w:pPr>
      <w:r w:rsidRPr="003207B2">
        <w:rPr>
          <w:rFonts w:asciiTheme="minorEastAsia" w:hAnsiTheme="minorEastAsia" w:hint="eastAsia"/>
        </w:rPr>
        <w:t>（４）環境を悪化させると認められるものについては</w:t>
      </w:r>
      <w:r w:rsidR="005F52F0" w:rsidRPr="003207B2">
        <w:rPr>
          <w:rFonts w:asciiTheme="minorEastAsia" w:hAnsiTheme="minorEastAsia" w:hint="eastAsia"/>
        </w:rPr>
        <w:t>「南大隅町ふるさと環境美化条例」の方針に基づき、</w:t>
      </w:r>
      <w:r w:rsidRPr="003207B2">
        <w:rPr>
          <w:rFonts w:asciiTheme="minorEastAsia" w:hAnsiTheme="minorEastAsia" w:hint="eastAsia"/>
        </w:rPr>
        <w:t>先端設備等導入計画の認定の対象としない等、環境の保全や景観の維持に配慮する。</w:t>
      </w:r>
    </w:p>
    <w:p w:rsidR="00452D94" w:rsidRPr="0074542E" w:rsidRDefault="00452D94" w:rsidP="00452D94">
      <w:pPr>
        <w:rPr>
          <w:rFonts w:asciiTheme="minorEastAsia" w:hAnsiTheme="minorEastAsia"/>
          <w:color w:val="FF0000"/>
        </w:rPr>
      </w:pPr>
    </w:p>
    <w:sectPr w:rsidR="00452D94" w:rsidRPr="0074542E" w:rsidSect="008436AF">
      <w:pgSz w:w="11906" w:h="16838" w:code="9"/>
      <w:pgMar w:top="1418" w:right="1418" w:bottom="1134" w:left="1418" w:header="851" w:footer="567" w:gutter="0"/>
      <w:cols w:space="425"/>
      <w:docGrid w:type="line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249" w:rsidRDefault="00BC3249" w:rsidP="003C0825">
      <w:r>
        <w:separator/>
      </w:r>
    </w:p>
  </w:endnote>
  <w:endnote w:type="continuationSeparator" w:id="0">
    <w:p w:rsidR="00BC3249" w:rsidRDefault="00BC3249"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249" w:rsidRDefault="00BC3249" w:rsidP="003C0825">
      <w:r>
        <w:separator/>
      </w:r>
    </w:p>
  </w:footnote>
  <w:footnote w:type="continuationSeparator" w:id="0">
    <w:p w:rsidR="00BC3249" w:rsidRDefault="00BC3249" w:rsidP="003C0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EE3"/>
    <w:rsid w:val="0000314B"/>
    <w:rsid w:val="00011B88"/>
    <w:rsid w:val="00025CB8"/>
    <w:rsid w:val="00036AAE"/>
    <w:rsid w:val="000460F3"/>
    <w:rsid w:val="00051366"/>
    <w:rsid w:val="0006535B"/>
    <w:rsid w:val="00081F74"/>
    <w:rsid w:val="000B0884"/>
    <w:rsid w:val="000E614A"/>
    <w:rsid w:val="00100DAD"/>
    <w:rsid w:val="00106A2D"/>
    <w:rsid w:val="001471C5"/>
    <w:rsid w:val="0017147A"/>
    <w:rsid w:val="001749B3"/>
    <w:rsid w:val="001A1765"/>
    <w:rsid w:val="001E3A2A"/>
    <w:rsid w:val="001F16BD"/>
    <w:rsid w:val="00224CD4"/>
    <w:rsid w:val="00235042"/>
    <w:rsid w:val="002506E6"/>
    <w:rsid w:val="00291B2E"/>
    <w:rsid w:val="002A1A26"/>
    <w:rsid w:val="002B1B60"/>
    <w:rsid w:val="002D0721"/>
    <w:rsid w:val="002D380E"/>
    <w:rsid w:val="002D64E0"/>
    <w:rsid w:val="002F7FE5"/>
    <w:rsid w:val="003042FC"/>
    <w:rsid w:val="003068EE"/>
    <w:rsid w:val="003078C1"/>
    <w:rsid w:val="003207B2"/>
    <w:rsid w:val="003267DC"/>
    <w:rsid w:val="003370A1"/>
    <w:rsid w:val="00337CB7"/>
    <w:rsid w:val="00346253"/>
    <w:rsid w:val="00371CF2"/>
    <w:rsid w:val="0039781F"/>
    <w:rsid w:val="003C0825"/>
    <w:rsid w:val="00407DD7"/>
    <w:rsid w:val="00417725"/>
    <w:rsid w:val="00422CA0"/>
    <w:rsid w:val="00452D94"/>
    <w:rsid w:val="00461063"/>
    <w:rsid w:val="00466B9A"/>
    <w:rsid w:val="004A2B34"/>
    <w:rsid w:val="004B43BE"/>
    <w:rsid w:val="004B76DB"/>
    <w:rsid w:val="004D4C95"/>
    <w:rsid w:val="004E62C3"/>
    <w:rsid w:val="00500F79"/>
    <w:rsid w:val="00534979"/>
    <w:rsid w:val="005371FC"/>
    <w:rsid w:val="00537405"/>
    <w:rsid w:val="005520A1"/>
    <w:rsid w:val="00553CC8"/>
    <w:rsid w:val="0055424A"/>
    <w:rsid w:val="005635E0"/>
    <w:rsid w:val="005776E3"/>
    <w:rsid w:val="005847AC"/>
    <w:rsid w:val="005A0FFA"/>
    <w:rsid w:val="005B726A"/>
    <w:rsid w:val="005F52F0"/>
    <w:rsid w:val="0061695D"/>
    <w:rsid w:val="006178F2"/>
    <w:rsid w:val="00682C06"/>
    <w:rsid w:val="00696C22"/>
    <w:rsid w:val="006A79DE"/>
    <w:rsid w:val="006C0486"/>
    <w:rsid w:val="006C43C0"/>
    <w:rsid w:val="006F64BB"/>
    <w:rsid w:val="007108CE"/>
    <w:rsid w:val="00710EA8"/>
    <w:rsid w:val="0074542E"/>
    <w:rsid w:val="00776A7E"/>
    <w:rsid w:val="007A2887"/>
    <w:rsid w:val="007B65ED"/>
    <w:rsid w:val="007C2C94"/>
    <w:rsid w:val="007F3CF7"/>
    <w:rsid w:val="0082644F"/>
    <w:rsid w:val="00826F87"/>
    <w:rsid w:val="00832DFA"/>
    <w:rsid w:val="00832E2F"/>
    <w:rsid w:val="00835C7A"/>
    <w:rsid w:val="00837F5E"/>
    <w:rsid w:val="008436AF"/>
    <w:rsid w:val="00871C14"/>
    <w:rsid w:val="008B33CB"/>
    <w:rsid w:val="008B4BED"/>
    <w:rsid w:val="008C4316"/>
    <w:rsid w:val="008D41B5"/>
    <w:rsid w:val="008E5AB4"/>
    <w:rsid w:val="009216EE"/>
    <w:rsid w:val="0092428A"/>
    <w:rsid w:val="009541C6"/>
    <w:rsid w:val="0096263C"/>
    <w:rsid w:val="00965486"/>
    <w:rsid w:val="0099376D"/>
    <w:rsid w:val="009A33F1"/>
    <w:rsid w:val="009A45C7"/>
    <w:rsid w:val="009F2BFD"/>
    <w:rsid w:val="00A137F5"/>
    <w:rsid w:val="00A20D08"/>
    <w:rsid w:val="00A30E51"/>
    <w:rsid w:val="00A36616"/>
    <w:rsid w:val="00A80CD0"/>
    <w:rsid w:val="00AB5B16"/>
    <w:rsid w:val="00AC7E78"/>
    <w:rsid w:val="00AD2A4F"/>
    <w:rsid w:val="00AE029D"/>
    <w:rsid w:val="00AE160E"/>
    <w:rsid w:val="00AF2637"/>
    <w:rsid w:val="00B923C9"/>
    <w:rsid w:val="00B93854"/>
    <w:rsid w:val="00B972BC"/>
    <w:rsid w:val="00BB02AC"/>
    <w:rsid w:val="00BC3249"/>
    <w:rsid w:val="00BF2EE3"/>
    <w:rsid w:val="00C0471C"/>
    <w:rsid w:val="00C15046"/>
    <w:rsid w:val="00C23AA4"/>
    <w:rsid w:val="00C260B1"/>
    <w:rsid w:val="00C4347E"/>
    <w:rsid w:val="00C718A0"/>
    <w:rsid w:val="00C75749"/>
    <w:rsid w:val="00C9700D"/>
    <w:rsid w:val="00CB29B2"/>
    <w:rsid w:val="00CB656E"/>
    <w:rsid w:val="00CD72F7"/>
    <w:rsid w:val="00CF5578"/>
    <w:rsid w:val="00D11BCF"/>
    <w:rsid w:val="00D14713"/>
    <w:rsid w:val="00D33561"/>
    <w:rsid w:val="00D552C9"/>
    <w:rsid w:val="00D55945"/>
    <w:rsid w:val="00D57203"/>
    <w:rsid w:val="00D608CC"/>
    <w:rsid w:val="00D621F1"/>
    <w:rsid w:val="00D80628"/>
    <w:rsid w:val="00DA187E"/>
    <w:rsid w:val="00DA1FD0"/>
    <w:rsid w:val="00DC52AF"/>
    <w:rsid w:val="00DD4B5C"/>
    <w:rsid w:val="00E12EED"/>
    <w:rsid w:val="00E304FD"/>
    <w:rsid w:val="00EA2090"/>
    <w:rsid w:val="00ED310E"/>
    <w:rsid w:val="00ED32F4"/>
    <w:rsid w:val="00EE480B"/>
    <w:rsid w:val="00F40F76"/>
    <w:rsid w:val="00F447C6"/>
    <w:rsid w:val="00F5032B"/>
    <w:rsid w:val="00F5218A"/>
    <w:rsid w:val="00F93D9D"/>
    <w:rsid w:val="00FB0C09"/>
    <w:rsid w:val="00FC2D7C"/>
    <w:rsid w:val="00FD74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95CF-64D3-4B02-9AA7-2D45D9F5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企画観光課</cp:lastModifiedBy>
  <cp:revision>3</cp:revision>
  <cp:lastPrinted>2018-10-29T23:49:00Z</cp:lastPrinted>
  <dcterms:created xsi:type="dcterms:W3CDTF">2019-02-15T05:09:00Z</dcterms:created>
  <dcterms:modified xsi:type="dcterms:W3CDTF">2019-02-22T04:22:00Z</dcterms:modified>
</cp:coreProperties>
</file>